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Classic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Anderson (UK)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Classic - MKTO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 on lyrics</w:t>
      </w:r>
    </w:p>
    <w:p/>
    <w:p>
      <w:pPr/>
      <w:r>
        <w:rPr>
          <w:b w:val="1"/>
          <w:bCs w:val="1"/>
        </w:rPr>
        <w:t xml:space="preserve">Walk R, Walk Left, ½ Charleston Step, Back L, Back R, ½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sweep right around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sweep left around and step forward on left</w:t>
            </w:r>
          </w:p>
        </w:tc>
      </w:tr>
    </w:tbl>
    <w:p/>
    <w:p>
      <w:pPr/>
      <w:r>
        <w:rPr>
          <w:b w:val="1"/>
          <w:bCs w:val="1"/>
        </w:rPr>
        <w:t xml:space="preserve">Right Side, Close, Side-Close-Side, Left Side, Close, Side-Close-Quarter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Turn ¼ left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 - Wyvern Line Dance, Weston-super-Mare - www.wyvernlinedance.com - tom@wyvernlinedance.com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Classic - Tom Anderson (UK) - September 2014</dc:title>
  <dc:description/>
  <dc:subject>Line Dance Stepsheet</dc:subject>
  <cp:keywords/>
  <cp:category/>
  <cp:lastModifiedBy/>
  <dcterms:created xsi:type="dcterms:W3CDTF">2024-03-28T23:21:15+00:00</dcterms:created>
  <dcterms:modified xsi:type="dcterms:W3CDTF">2024-03-28T23:21:15+00:00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