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Freeze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Ric Silver (USA) - February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Elvira - The Oak Ridge Boys : (Album: Best of)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Grapevine With Hitch.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On Right Foot And Hitch Left.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Left Grapevine With Hitch.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On Left Foot And Hitch Right.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Walk Back And Hitch.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On Right Foot And Hitch Left.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Forward And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On Left Foot, &amp; Make A 1/4 Turn Left.</w:t>
            </w:r>
          </w:p>
        </w:tc>
      </w:tr>
    </w:tbl>
    <w:p/>
    <w:p>
      <w:pPr/>
      <w:r>
        <w:rPr>
          <w:b w:val="1"/>
          <w:bCs w:val="1"/>
        </w:rPr>
        <w:t xml:space="preserve">Contact: Submitted by Britt - britt@webnetmail.dk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Freeze - Ric Silver (USA) - February 2013</dc:title>
  <dc:description/>
  <dc:subject>Line Dance Stepsheet</dc:subject>
  <cp:keywords/>
  <cp:category/>
  <cp:lastModifiedBy/>
  <dcterms:created xsi:type="dcterms:W3CDTF">2024-03-29T16:03:35+00:00</dcterms:created>
  <dcterms:modified xsi:type="dcterms:W3CDTF">2024-03-29T16:03:35+00:00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