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&amp;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 Little Bit Lonely - Lisa McHugh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(1-8) HEEL STRUTS RIGHT,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press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forward, press Left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SECTION 2 (1-8) HEEL STRUTS RIGHT, LEFT, ROCK RECOVER, BACK-HOLD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press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forward, press Left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SECTION 3 (1-8) BACK SWEEPS,SAILOR ¼ ,CROSS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back stepping back left, sweep Right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making ¼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 (1-8)RHUMBA BOX 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back,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5 (1-8) TOE HEEL STOMPS , MAMBO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right, touch right heel beside left,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Left, touch Left heel beside Right,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forward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&amp; Blue - Graham Mitchell (SCO) - November 2015</dc:title>
  <dc:description/>
  <dc:subject>Line Dance Stepsheet</dc:subject>
  <cp:keywords/>
  <cp:category/>
  <cp:lastModifiedBy/>
  <dcterms:created xsi:type="dcterms:W3CDTF">2024-03-29T12:49:35+00:00</dcterms:created>
  <dcterms:modified xsi:type="dcterms:W3CDTF">2024-03-29T12:49:35+00:00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