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Stoppin'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No Stoppin' Us Now - McFadden &amp; Whitehead : (Album: 80's Groove)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 : Baby likes to Rocket by The Tractors</w:t>
      </w:r>
    </w:p>
    <w:p/>
    <w:p>
      <w:pPr/>
      <w:r>
        <w:rPr>
          <w:b w:val="1"/>
          <w:bCs w:val="1"/>
        </w:rPr>
        <w:t xml:space="preserve">Section 1: (1-8) RIGHT TOUCH, LEFT TOUCH, GRAPEVINE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2: (1-8) GRAPEVINE ¼ LEFT BRUSH, STEP BRUSH,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¼ turn left, Brush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Brush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3: (1-8) RIGHT ROCKING CHAIR, SIDE TOGETHER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4: (1-8) SIDE TOGETHER SIDE TOUCH,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/>
    <w:p>
      <w:pPr/>
      <w:r>
        <w:rPr>
          <w:b w:val="1"/>
          <w:bCs w:val="1"/>
        </w:rPr>
        <w:t xml:space="preserve">Contact: gm.edin@btinternet.com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Stoppin' Us - Graham Mitchell (SCO) - April 2016</dc:title>
  <dc:description/>
  <dc:subject>Line Dance Stepsheet</dc:subject>
  <cp:keywords/>
  <cp:category/>
  <cp:lastModifiedBy/>
  <dcterms:created xsi:type="dcterms:W3CDTF">2024-03-28T08:53:42+00:00</dcterms:created>
  <dcterms:modified xsi:type="dcterms:W3CDTF">2024-03-28T08:53:42+00:00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