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Runnin'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Javier Rodriguez Gallego (ES)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Runnin' - Sam Lardner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CROSS  TWICE,  SIDE ROCK, BEHIND, SIDE, 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/>
    <w:p>
      <w:pPr/>
      <w:r>
        <w:rPr>
          <w:b w:val="1"/>
          <w:bCs w:val="1"/>
        </w:rPr>
        <w:t xml:space="preserve">SYNCOPATED KICKS, TOGETHER, STEP, 1/2 TURN, ¼ TURN,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to left side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VAUDEVILLE STEPS, JAZZ BOX WITH 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left slightly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slightly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</w:t>
            </w:r>
          </w:p>
        </w:tc>
      </w:tr>
    </w:tbl>
    <w:p/>
    <w:p>
      <w:pPr/>
      <w:r>
        <w:rPr>
          <w:b w:val="1"/>
          <w:bCs w:val="1"/>
        </w:rPr>
        <w:t xml:space="preserve">SYNCOPATED ROCKS,  STOMP TWICE,  SCISSOR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Contact: franjaroga42@hotmail.com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Runnin' - Javier Rodriguez Gallego (ES) - June 2018</dc:title>
  <dc:description/>
  <dc:subject>Line Dance Stepsheet</dc:subject>
  <cp:keywords/>
  <cp:category/>
  <cp:lastModifiedBy/>
  <dcterms:created xsi:type="dcterms:W3CDTF">2024-03-28T08:11:39+00:00</dcterms:created>
  <dcterms:modified xsi:type="dcterms:W3CDTF">2024-03-28T08:11:39+00:00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