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We'll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Germini (IT)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Time Girls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(NO TAG, NO RESTART)</w:t>
      </w:r>
    </w:p>
    <w:p/>
    <w:p>
      <w:pPr/>
      <w:r>
        <w:rPr>
          <w:b w:val="1"/>
          <w:bCs w:val="1"/>
        </w:rPr>
        <w:t xml:space="preserve">[1-8] TOUCH RIGHT TWICE,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touch right together, touch right to right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[1-8] TOUCH LEFT TWICE, 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left together, touch left to left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[1-8] STEP, CLAP, ½ TURN LEFT, CLAP. SHUFFLE, ROCK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 right</w:t>
            </w:r>
          </w:p>
        </w:tc>
      </w:tr>
    </w:tbl>
    <w:p/>
    <w:p>
      <w:pPr/>
      <w:r>
        <w:rPr>
          <w:b w:val="1"/>
          <w:bCs w:val="1"/>
        </w:rPr>
        <w:t xml:space="preserve">[1-8] SHUFFLE BACK, ROCK,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backward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¼ turn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barbaragrmn@gmail.com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We'll Dance - Barbara Germini (IT) - July 2018</dc:title>
  <dc:description/>
  <dc:subject>Line Dance Stepsheet</dc:subject>
  <cp:keywords/>
  <cp:category/>
  <cp:lastModifiedBy/>
  <dcterms:created xsi:type="dcterms:W3CDTF">2024-03-29T02:18:08+00:00</dcterms:created>
  <dcterms:modified xsi:type="dcterms:W3CDTF">2024-03-29T02:18:08+00:00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