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West Coast Thang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Hedges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 Bop a Lula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STEP, TAP STEP, COASTER STEP,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behind left,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together with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¼ left recover weight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1-8</w:t>
            </w:r>
          </w:p>
        </w:tc>
      </w:tr>
    </w:tbl>
    <w:p/>
    <w:p>
      <w:pPr/>
      <w:r>
        <w:rPr>
          <w:b w:val="1"/>
          <w:bCs w:val="1"/>
        </w:rPr>
        <w:t xml:space="preserve">TOUCH CROSS, TOUCH CROSS, ¼ TURN, CROSSING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side right,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side left,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¼ left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bring left to meet right,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¼ TURN, ROCK STEP, COASTER STEP, TOUCH CROSS, TOUCH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bring right to meet,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side right,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side left, step left over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West Coast Thang - Karen Hedges (USA)</dc:title>
  <dc:description/>
  <dc:subject>Line Dance Stepsheet</dc:subject>
  <cp:keywords/>
  <cp:category/>
  <cp:lastModifiedBy/>
  <dcterms:created xsi:type="dcterms:W3CDTF">2024-03-28T19:53:24+00:00</dcterms:created>
  <dcterms:modified xsi:type="dcterms:W3CDTF">2024-03-28T19:53:24+00:00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