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"Wilburys"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Verena Theml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Night - The Traveling Wilburys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 BALL CHANGE TWICE, KICK, KICK WITH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by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by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turning quarter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by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FORWARD, ½ PIVOT TURN,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left,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</w:t>
            </w:r>
          </w:p>
        </w:tc>
      </w:tr>
    </w:tbl>
    <w:p/>
    <w:p>
      <w:pPr/>
      <w:r>
        <w:rPr>
          <w:b w:val="1"/>
          <w:bCs w:val="1"/>
        </w:rPr>
        <w:t xml:space="preserve">SYNCOPATED HEEL TAPS, HITCH, STEP,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Hitching right knee,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Hitching left knee, step left forward</w:t>
            </w:r>
          </w:p>
        </w:tc>
      </w:tr>
    </w:tbl>
    <w:p/>
    <w:p>
      <w:pPr/>
      <w:r>
        <w:rPr>
          <w:b w:val="1"/>
          <w:bCs w:val="1"/>
        </w:rPr>
        <w:t xml:space="preserve">MONTEREY ½ TURN,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half right,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quarter right,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"Wilburys" Night - Verena Theml</dc:title>
  <dc:description/>
  <dc:subject>Line Dance Stepsheet</dc:subject>
  <cp:keywords/>
  <cp:category/>
  <cp:lastModifiedBy/>
  <dcterms:created xsi:type="dcterms:W3CDTF">2024-03-28T14:48:08+00:00</dcterms:created>
  <dcterms:modified xsi:type="dcterms:W3CDTF">2024-03-28T14:48:08+00:00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