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 &amp; M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Lawton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 of Santa Fe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½ TURN, TRIPLE STEP, SWEEP ½ TURN,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toe behind right, unwind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to right, (in 5th)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on right sweeping left,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on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STEP, SHUFFLE, UNWIND ¾ TURN, ½ TURN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unwind ¾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½ turn left, sweep left toe to left</w:t>
            </w:r>
          </w:p>
        </w:tc>
      </w:tr>
    </w:tbl>
    <w:p/>
    <w:p>
      <w:pPr/>
      <w:r>
        <w:rPr>
          <w:b w:val="1"/>
          <w:bCs w:val="1"/>
        </w:rPr>
        <w:t xml:space="preserve">WEAVE, ROCK &amp; STEP, WALK, WALK,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on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to right, (in 5th)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ROCK ½ TRIPLE TURN ROCK &amp; ROCK &amp;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left, step right to right, rock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making a ½ turn right on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½ TRIPLE, STEP TOUCH,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right, to right,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ROCK STEP, TRIPLE, COASTER CROSS,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 &amp; M Cha - Ed Lawton (UK)</dc:title>
  <dc:description/>
  <dc:subject>Line Dance Stepsheet</dc:subject>
  <cp:keywords/>
  <cp:category/>
  <cp:lastModifiedBy/>
  <dcterms:created xsi:type="dcterms:W3CDTF">2024-03-28T18:58:01+00:00</dcterms:created>
  <dcterms:modified xsi:type="dcterms:W3CDTF">2024-03-28T18:58:01+00:00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