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 Patient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Charlie Bowring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Work In Progress - Alan Jackson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back turning ¼ turn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left ending with left hooked across right shin</w:t>
            </w:r>
          </w:p>
        </w:tc>
      </w:tr>
    </w:tbl>
    <w:p>
      <w:pPr/>
      <w:r>
        <w:rPr>
          <w:b w:val="1"/>
          <w:bCs w:val="1"/>
        </w:rPr>
        <w:t xml:space="preserve">For less experienced dancers change 11-12 to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left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left in front of right shin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left across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back on ball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right across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bumping hips left, right, left,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strut across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strut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strut slightly to left side, making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>
      <w:pPr/>
      <w:r>
        <w:rPr>
          <w:b w:val="1"/>
          <w:bCs w:val="1"/>
        </w:rPr>
        <w:t xml:space="preserve">With finger clicks on heel drops &amp; hold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 Patient - Charlie Bowring (UK)</dc:title>
  <dc:description/>
  <dc:subject>Line Dance Stepsheet</dc:subject>
  <cp:keywords/>
  <cp:category/>
  <cp:lastModifiedBy/>
  <dcterms:created xsi:type="dcterms:W3CDTF">2024-03-28T17:06:57+00:00</dcterms:created>
  <dcterms:modified xsi:type="dcterms:W3CDTF">2024-03-28T17:06:57+00:00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